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6B" w:rsidRDefault="00540E6B" w:rsidP="00540E6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18. Имущественная поддержка субъектов малого и среднего предпринимательства</w:t>
      </w:r>
    </w:p>
    <w:p w:rsidR="00540E6B" w:rsidRDefault="00540E6B" w:rsidP="00540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E6B" w:rsidRDefault="00540E6B" w:rsidP="00540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"/>
      <w:bookmarkEnd w:id="0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 15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  <w:proofErr w:type="gramEnd"/>
      <w:r>
        <w:rPr>
          <w:rFonts w:ascii="Arial" w:hAnsi="Arial" w:cs="Arial"/>
          <w:sz w:val="20"/>
          <w:szCs w:val="20"/>
        </w:rPr>
        <w:t xml:space="preserve"> Указанное имущество должно использоваться по целевому назначению.</w:t>
      </w:r>
    </w:p>
    <w:p w:rsidR="00540E6B" w:rsidRDefault="00540E6B" w:rsidP="00540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02.07.2013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>
        <w:rPr>
          <w:rFonts w:ascii="Arial" w:hAnsi="Arial" w:cs="Arial"/>
          <w:sz w:val="20"/>
          <w:szCs w:val="20"/>
        </w:rPr>
        <w:t xml:space="preserve">, от 29.06.2015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156-ФЗ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40E6B" w:rsidRDefault="00540E6B" w:rsidP="00540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"/>
      <w:bookmarkEnd w:id="1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2.1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540E6B" w:rsidRDefault="00540E6B" w:rsidP="00540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144-ФЗ)</w:t>
      </w:r>
    </w:p>
    <w:p w:rsidR="00540E6B" w:rsidRDefault="00540E6B" w:rsidP="00540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" w:history="1">
        <w:r>
          <w:rPr>
            <w:rFonts w:ascii="Arial" w:hAnsi="Arial" w:cs="Arial"/>
            <w:color w:val="0000FF"/>
            <w:sz w:val="20"/>
            <w:szCs w:val="20"/>
          </w:rPr>
          <w:t>частью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имуществом при его использовании не по целевому назначению и (или) с нарушением запретов, установленных </w:t>
      </w:r>
      <w:hyperlink w:anchor="Par4" w:history="1">
        <w:r>
          <w:rPr>
            <w:rFonts w:ascii="Arial" w:hAnsi="Arial" w:cs="Arial"/>
            <w:color w:val="0000FF"/>
            <w:sz w:val="20"/>
            <w:szCs w:val="20"/>
          </w:rPr>
          <w:t>частью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540E6B" w:rsidRDefault="00540E6B" w:rsidP="00540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"/>
      <w:bookmarkEnd w:id="2"/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перечни</w:t>
        </w:r>
      </w:hyperlink>
      <w:r>
        <w:rPr>
          <w:rFonts w:ascii="Arial" w:hAnsi="Arial" w:cs="Arial"/>
          <w:sz w:val="20"/>
          <w:szCs w:val="20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льготным ставкам</w:t>
        </w:r>
      </w:hyperlink>
      <w:r>
        <w:rPr>
          <w:rFonts w:ascii="Arial" w:hAnsi="Arial" w:cs="Arial"/>
          <w:sz w:val="20"/>
          <w:szCs w:val="20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частью 2.1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опубликованию</w:t>
        </w:r>
      </w:hyperlink>
      <w:r>
        <w:rPr>
          <w:rFonts w:ascii="Arial" w:hAnsi="Arial" w:cs="Arial"/>
          <w:sz w:val="20"/>
          <w:szCs w:val="20"/>
        </w:rPr>
        <w:t xml:space="preserve">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540E6B" w:rsidRDefault="00540E6B" w:rsidP="00540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Федеральных законов от 22.07.2008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159-ФЗ</w:t>
        </w:r>
      </w:hyperlink>
      <w:r>
        <w:rPr>
          <w:rFonts w:ascii="Arial" w:hAnsi="Arial" w:cs="Arial"/>
          <w:sz w:val="20"/>
          <w:szCs w:val="20"/>
        </w:rPr>
        <w:t xml:space="preserve">, от 02.07.2013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>
        <w:rPr>
          <w:rFonts w:ascii="Arial" w:hAnsi="Arial" w:cs="Arial"/>
          <w:sz w:val="20"/>
          <w:szCs w:val="20"/>
        </w:rPr>
        <w:t xml:space="preserve">, от 23.07.2013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238-ФЗ</w:t>
        </w:r>
      </w:hyperlink>
      <w:r>
        <w:rPr>
          <w:rFonts w:ascii="Arial" w:hAnsi="Arial" w:cs="Arial"/>
          <w:sz w:val="20"/>
          <w:szCs w:val="20"/>
        </w:rPr>
        <w:t xml:space="preserve">, от 29.06.2015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156-ФЗ</w:t>
        </w:r>
      </w:hyperlink>
      <w:r>
        <w:rPr>
          <w:rFonts w:ascii="Arial" w:hAnsi="Arial" w:cs="Arial"/>
          <w:sz w:val="20"/>
          <w:szCs w:val="20"/>
        </w:rPr>
        <w:t xml:space="preserve">, от 29.12.2015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408-ФЗ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40E6B" w:rsidRDefault="00540E6B" w:rsidP="00540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proofErr w:type="gramStart"/>
      <w:r>
        <w:rPr>
          <w:rFonts w:ascii="Arial" w:hAnsi="Arial" w:cs="Arial"/>
          <w:sz w:val="20"/>
          <w:szCs w:val="20"/>
        </w:rPr>
        <w:t xml:space="preserve">Порядок формирования, ведения, обязательного опубликования указанных в </w:t>
      </w:r>
      <w:hyperlink w:anchor="Par7" w:history="1">
        <w:r>
          <w:rPr>
            <w:rFonts w:ascii="Arial" w:hAnsi="Arial" w:cs="Arial"/>
            <w:color w:val="0000FF"/>
            <w:sz w:val="20"/>
            <w:szCs w:val="20"/>
          </w:rPr>
          <w:t>части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</w:t>
      </w:r>
      <w:r>
        <w:rPr>
          <w:rFonts w:ascii="Arial" w:hAnsi="Arial" w:cs="Arial"/>
          <w:sz w:val="20"/>
          <w:szCs w:val="20"/>
        </w:rPr>
        <w:lastRenderedPageBreak/>
        <w:t>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них государственного и 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имущества устанавливаются соответственно нормативными правовыми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актами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нормативными правовыми актами субъектов Российской Федерации, муниципальными правовыми актами.</w:t>
      </w:r>
    </w:p>
    <w:p w:rsidR="00540E6B" w:rsidRDefault="00540E6B" w:rsidP="00540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4.1 введена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22.07.2008 N 159-ФЗ, в ред. Федеральных законов от 02.07.2013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>
        <w:rPr>
          <w:rFonts w:ascii="Arial" w:hAnsi="Arial" w:cs="Arial"/>
          <w:sz w:val="20"/>
          <w:szCs w:val="20"/>
        </w:rPr>
        <w:t xml:space="preserve">, от 29.06.2015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156-ФЗ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40E6B" w:rsidRDefault="00540E6B" w:rsidP="00540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Государственное и муниципальное имущество, включенное в перечни, указанные в </w:t>
      </w:r>
      <w:hyperlink w:anchor="Par7" w:history="1">
        <w:r>
          <w:rPr>
            <w:rFonts w:ascii="Arial" w:hAnsi="Arial" w:cs="Arial"/>
            <w:color w:val="0000FF"/>
            <w:sz w:val="20"/>
            <w:szCs w:val="20"/>
          </w:rPr>
          <w:t>части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частью 2.1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40E6B" w:rsidRDefault="00540E6B" w:rsidP="00540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4.2 в ред. Федерального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144-ФЗ)</w:t>
      </w:r>
    </w:p>
    <w:p w:rsidR="00540E6B" w:rsidRDefault="00540E6B" w:rsidP="00540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7" w:history="1">
        <w:r>
          <w:rPr>
            <w:rFonts w:ascii="Arial" w:hAnsi="Arial" w:cs="Arial"/>
            <w:color w:val="0000FF"/>
            <w:sz w:val="20"/>
            <w:szCs w:val="20"/>
          </w:rPr>
          <w:t>части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бизнес-инкубаторами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540E6B" w:rsidRDefault="00540E6B" w:rsidP="00540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4.3 введена Федеральным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06.12.2011 N 401-ФЗ)</w:t>
      </w:r>
    </w:p>
    <w:p w:rsidR="00540E6B" w:rsidRDefault="00540E6B" w:rsidP="00540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Сведения об утвержденных перечнях государственного имущества и муниципального имущества, указанных в </w:t>
      </w:r>
      <w:hyperlink w:anchor="Par7" w:history="1">
        <w:r>
          <w:rPr>
            <w:rFonts w:ascii="Arial" w:hAnsi="Arial" w:cs="Arial"/>
            <w:color w:val="0000FF"/>
            <w:sz w:val="20"/>
            <w:szCs w:val="20"/>
          </w:rPr>
          <w:t>части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16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указанных сведений, сроки,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40E6B" w:rsidRDefault="00540E6B" w:rsidP="00540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4.4 в ред.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29.12.2015 N 408-ФЗ)</w:t>
      </w:r>
    </w:p>
    <w:p w:rsidR="00540E6B" w:rsidRDefault="00540E6B" w:rsidP="00540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Размер льготной ставки арендной платы по договорам в отношении имущества, включенного в перечни, указанные в </w:t>
      </w:r>
      <w:hyperlink w:anchor="Par7" w:history="1">
        <w:r>
          <w:rPr>
            <w:rFonts w:ascii="Arial" w:hAnsi="Arial" w:cs="Arial"/>
            <w:color w:val="0000FF"/>
            <w:sz w:val="20"/>
            <w:szCs w:val="20"/>
          </w:rPr>
          <w:t>части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определяется нормативным правовым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актом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540E6B" w:rsidRDefault="00540E6B" w:rsidP="00540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4.5 введена Федеральным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03.07.2016 N 265-ФЗ)</w:t>
      </w:r>
    </w:p>
    <w:p w:rsidR="00540E6B" w:rsidRDefault="00540E6B" w:rsidP="00540E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" w:history="1">
        <w:r>
          <w:rPr>
            <w:rFonts w:ascii="Arial" w:hAnsi="Arial" w:cs="Arial"/>
            <w:color w:val="0000FF"/>
            <w:sz w:val="20"/>
            <w:szCs w:val="20"/>
          </w:rPr>
          <w:t>частью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00000" w:rsidRDefault="00540E6B"/>
    <w:sectPr w:rsidR="00000000" w:rsidSect="003A60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40E6B"/>
    <w:rsid w:val="0054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87F5A910B6418C421BCC439B7685D1BBA396424C78BE4957B3FD06465B18BDAAE4E21BC22901By2qFG" TargetMode="External"/><Relationship Id="rId13" Type="http://schemas.openxmlformats.org/officeDocument/2006/relationships/hyperlink" Target="consultantplus://offline/ref=51D87F5A910B6418C421BCC439B7685D18BF386126C28BE4957B3FD06465B18BDAAE4E21BC22901Fy2qBG" TargetMode="External"/><Relationship Id="rId18" Type="http://schemas.openxmlformats.org/officeDocument/2006/relationships/hyperlink" Target="consultantplus://offline/ref=51D87F5A910B6418C421BCC439B7685D18BE396220C98BE4957B3FD06465B18BDAAE4E21BC22901Ay2q9G" TargetMode="External"/><Relationship Id="rId26" Type="http://schemas.openxmlformats.org/officeDocument/2006/relationships/hyperlink" Target="consultantplus://offline/ref=51D87F5A910B6418C421BCC439B7685D18BE336327C48BE4957B3FD06465B18BDAAE4E21BC22911Ay2q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D87F5A910B6418C421BCC439B7685D1BB7306527C08BE4957B3FD06465B18BDAAE4E21BC22901Ey2q1G" TargetMode="External"/><Relationship Id="rId7" Type="http://schemas.openxmlformats.org/officeDocument/2006/relationships/hyperlink" Target="consultantplus://offline/ref=51D87F5A910B6418C421BCC439B7685D18BF386126C28BE4957B3FD06465B18BDAAE4E21BC229119y2q1G" TargetMode="External"/><Relationship Id="rId12" Type="http://schemas.openxmlformats.org/officeDocument/2006/relationships/hyperlink" Target="consultantplus://offline/ref=51D87F5A910B6418C421BCC439B7685D18BE396220C98BE4957B3FD06465B18BDAAE4E21BC22901Cy2qFG" TargetMode="External"/><Relationship Id="rId17" Type="http://schemas.openxmlformats.org/officeDocument/2006/relationships/hyperlink" Target="consultantplus://offline/ref=51D87F5A910B6418C421BCC439B7685D18BE316226C48BE4957B3FD06465B18BDAAE4E21BC22911By2qAG" TargetMode="External"/><Relationship Id="rId25" Type="http://schemas.openxmlformats.org/officeDocument/2006/relationships/hyperlink" Target="consultantplus://offline/ref=51D87F5A910B6418C421BCC439B7685D18B6326526C68BE4957B3FD06465B18BDAAE4E21BC22931Dy2qC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D87F5A910B6418C421BCC439B7685D1BB7306527C08BE4957B3FD06465B18BDAAE4E21BC22901Ey2qEG" TargetMode="External"/><Relationship Id="rId20" Type="http://schemas.openxmlformats.org/officeDocument/2006/relationships/hyperlink" Target="consultantplus://offline/ref=51D87F5A910B6418C421BCC439B7685D1BBA396424C78BE4957B3FD06465B18BDAAE4E21BC22901By2q1G" TargetMode="External"/><Relationship Id="rId29" Type="http://schemas.openxmlformats.org/officeDocument/2006/relationships/hyperlink" Target="consultantplus://offline/ref=51D87F5A910B6418C421BCC439B7685D18BE316226C48BE4957B3FD06465B18BDAAE4E21BC22911By2q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87F5A910B6418C421BCC439B7685D1BB7306527C08BE4957B3FD06465B18BDAAE4E21BC22901Ey2qFG" TargetMode="External"/><Relationship Id="rId11" Type="http://schemas.openxmlformats.org/officeDocument/2006/relationships/hyperlink" Target="consultantplus://offline/ref=51D87F5A910B6418C421BCC439B7685D18BF386126C28BE4957B3FD06465B18BDAAE4E21BC229119y2q1G" TargetMode="External"/><Relationship Id="rId24" Type="http://schemas.openxmlformats.org/officeDocument/2006/relationships/hyperlink" Target="consultantplus://offline/ref=51D87F5A910B6418C421BCC439B7685D1BB6376929C08BE4957B3FD06465B18BDAAE4E21BC22961By2qD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1D87F5A910B6418C421BCC439B7685D1BBA396424C78BE4957B3FD06465B18BDAAE4E21BC22901By2qDG" TargetMode="External"/><Relationship Id="rId15" Type="http://schemas.openxmlformats.org/officeDocument/2006/relationships/hyperlink" Target="consultantplus://offline/ref=51D87F5A910B6418C421BCC439B7685D1BBA386626C58BE4957B3FD06465B18BDAAE4E21BC229018y2qDG" TargetMode="External"/><Relationship Id="rId23" Type="http://schemas.openxmlformats.org/officeDocument/2006/relationships/hyperlink" Target="consultantplus://offline/ref=51D87F5A910B6418C421BCC439B7685D1BBA396424C78BE4957B3FD06465B18BDAAE4E21BC22901By2q0G" TargetMode="External"/><Relationship Id="rId28" Type="http://schemas.openxmlformats.org/officeDocument/2006/relationships/hyperlink" Target="consultantplus://offline/ref=51D87F5A910B6418C421BCC439B7685D18BE336327C48BE4957B3FD06465B18BDAAE4E21BC22901By2q1G" TargetMode="External"/><Relationship Id="rId10" Type="http://schemas.openxmlformats.org/officeDocument/2006/relationships/hyperlink" Target="consultantplus://offline/ref=51D87F5A910B6418C421BCC439B7685D18BE396220C98BE4957B3FD06465B18BDAAE4E21BC229018y2qAG" TargetMode="External"/><Relationship Id="rId19" Type="http://schemas.openxmlformats.org/officeDocument/2006/relationships/hyperlink" Target="consultantplus://offline/ref=51D87F5A910B6418C421BCC439B7685D18BF386126C28BE4957B3FD06465B18BDAAE4E21BC22901Fy2qDG" TargetMode="External"/><Relationship Id="rId31" Type="http://schemas.openxmlformats.org/officeDocument/2006/relationships/hyperlink" Target="consultantplus://offline/ref=51D87F5A910B6418C421BCC439B7685D18BE316528C48BE4957B3FD06465B18BDAAE4E21BC22901Ey2qDG" TargetMode="External"/><Relationship Id="rId4" Type="http://schemas.openxmlformats.org/officeDocument/2006/relationships/hyperlink" Target="consultantplus://offline/ref=51D87F5A910B6418C421BCC439B7685D18B6326526C68BE4957B3FD06465B18BDAAE4E21BC22911Cy2q9G" TargetMode="External"/><Relationship Id="rId9" Type="http://schemas.openxmlformats.org/officeDocument/2006/relationships/hyperlink" Target="consultantplus://offline/ref=51D87F5A910B6418C421BCC439B7685D18B6386723C48BE4957B3FD06465B18BDAAE4E21BC229018y2qDG" TargetMode="External"/><Relationship Id="rId14" Type="http://schemas.openxmlformats.org/officeDocument/2006/relationships/hyperlink" Target="consultantplus://offline/ref=51D87F5A910B6418C421BCC439B7685D1BBA396424C78BE4957B3FD06465B18BDAAE4E21BC22901By2qEG" TargetMode="External"/><Relationship Id="rId22" Type="http://schemas.openxmlformats.org/officeDocument/2006/relationships/hyperlink" Target="consultantplus://offline/ref=51D87F5A910B6418C421BCC439B7685D18BF386126C28BE4957B3FD06465B18BDAAE4E21BC229119y2q1G" TargetMode="External"/><Relationship Id="rId27" Type="http://schemas.openxmlformats.org/officeDocument/2006/relationships/hyperlink" Target="consultantplus://offline/ref=51D87F5A910B6418C421BCC439B7685D18BE336327C48BE4957B3FD06465B18BDAAE4E21BC229018y2qAG" TargetMode="External"/><Relationship Id="rId30" Type="http://schemas.openxmlformats.org/officeDocument/2006/relationships/hyperlink" Target="consultantplus://offline/ref=51D87F5A910B6418C421BCC439B7685D18BE396220C98BE4957B3FD06465B18BDAAE4E21BC229018y2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10429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Anohina_NV</dc:creator>
  <cp:keywords/>
  <dc:description/>
  <cp:lastModifiedBy>Anohina_NV</cp:lastModifiedBy>
  <cp:revision>2</cp:revision>
  <dcterms:created xsi:type="dcterms:W3CDTF">2018-06-27T06:43:00Z</dcterms:created>
  <dcterms:modified xsi:type="dcterms:W3CDTF">2018-06-27T06:43:00Z</dcterms:modified>
</cp:coreProperties>
</file>